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D7F70" w14:textId="2064CEE7" w:rsidR="008A515E" w:rsidRPr="00596955" w:rsidRDefault="00596955" w:rsidP="002C0CD9">
      <w:pPr>
        <w:pStyle w:val="Corpo"/>
        <w:spacing w:after="120" w:line="259" w:lineRule="auto"/>
        <w:jc w:val="center"/>
        <w:rPr>
          <w:i/>
          <w:iCs/>
        </w:rPr>
      </w:pPr>
      <w:r>
        <w:rPr>
          <w:i/>
          <w:iCs/>
        </w:rPr>
        <w:t>(</w:t>
      </w:r>
      <w:r w:rsidRPr="00596955">
        <w:rPr>
          <w:i/>
          <w:iCs/>
        </w:rPr>
        <w:t>intestazione della scuola</w:t>
      </w:r>
      <w:r>
        <w:rPr>
          <w:i/>
          <w:iCs/>
        </w:rPr>
        <w:t>)</w:t>
      </w:r>
    </w:p>
    <w:p w14:paraId="4FBEC620" w14:textId="77777777" w:rsidR="008A515E" w:rsidRDefault="008A515E" w:rsidP="002C0CD9">
      <w:pPr>
        <w:pStyle w:val="Corpo"/>
        <w:spacing w:after="120" w:line="259" w:lineRule="auto"/>
        <w:jc w:val="center"/>
      </w:pPr>
    </w:p>
    <w:p w14:paraId="3F5E9DFF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2BE010DC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</w:p>
    <w:p w14:paraId="4DF39DDD" w14:textId="5B15B124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VISTA la legge 12 giugno 1990, n. 146, come modificata e integrata dalla legge 11 aprile 2000, n.83</w:t>
      </w:r>
      <w:r w:rsidR="00F53411">
        <w:rPr>
          <w:sz w:val="24"/>
          <w:szCs w:val="24"/>
        </w:rPr>
        <w:t>;</w:t>
      </w:r>
    </w:p>
    <w:p w14:paraId="15FC0E3D" w14:textId="6A398E2A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 w:rsidRPr="1D494292">
        <w:rPr>
          <w:sz w:val="24"/>
          <w:szCs w:val="24"/>
        </w:rPr>
        <w:t>VISTO l’Accordo sulle norme di garanzia</w:t>
      </w:r>
      <w:r w:rsidR="57AAA692" w:rsidRPr="1D494292">
        <w:rPr>
          <w:sz w:val="24"/>
          <w:szCs w:val="24"/>
        </w:rPr>
        <w:t xml:space="preserve"> </w:t>
      </w:r>
      <w:r w:rsidRPr="1D494292">
        <w:rPr>
          <w:sz w:val="24"/>
          <w:szCs w:val="24"/>
        </w:rPr>
        <w:t>dei servizi pubblici essenziali e sulle procedure di raffreddamento e conciliazione in caso di sciopero siglato in data 2 dicembre 2020 tra le rappresentanze sindacali e l’ARAN, pubblicato nella Gazzetta Ufficiale n. 8 del 12 gennaio 2021 (“Accordo”)</w:t>
      </w:r>
      <w:r w:rsidR="00F53411">
        <w:rPr>
          <w:sz w:val="24"/>
          <w:szCs w:val="24"/>
        </w:rPr>
        <w:t>;</w:t>
      </w:r>
    </w:p>
    <w:p w14:paraId="01BB03AB" w14:textId="0AA5290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VISTO il protocollo di intesa tra il dirigente scolastico e le organizzazioni sindacali rappresentative siglato in data ………… (“Protocollo”)</w:t>
      </w:r>
      <w:r w:rsidR="008C7304">
        <w:rPr>
          <w:sz w:val="24"/>
          <w:szCs w:val="24"/>
        </w:rPr>
        <w:t>;</w:t>
      </w:r>
    </w:p>
    <w:p w14:paraId="7E8871DD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</w:p>
    <w:p w14:paraId="538514B6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</w:p>
    <w:p w14:paraId="33786A67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  <w:r w:rsidRPr="1D494292">
        <w:rPr>
          <w:sz w:val="24"/>
          <w:szCs w:val="24"/>
        </w:rPr>
        <w:t>EMANA</w:t>
      </w:r>
    </w:p>
    <w:p w14:paraId="2D96B48E" w14:textId="4BFB6AF1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il seguente regolamento di applicazione del protocollo di intesa sottoscritto tra il dirigente scolastico e le organizzazioni sindacali ai sensi dell’articolo 3</w:t>
      </w:r>
      <w:r w:rsidR="008C7304">
        <w:rPr>
          <w:sz w:val="24"/>
          <w:szCs w:val="24"/>
        </w:rPr>
        <w:t xml:space="preserve">, </w:t>
      </w:r>
      <w:r>
        <w:rPr>
          <w:sz w:val="24"/>
          <w:szCs w:val="24"/>
        </w:rPr>
        <w:t>comma 3 dell’Accordo.</w:t>
      </w:r>
    </w:p>
    <w:p w14:paraId="09997BD6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</w:p>
    <w:p w14:paraId="603088D2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  <w:r w:rsidRPr="1D494292">
        <w:rPr>
          <w:sz w:val="24"/>
          <w:szCs w:val="24"/>
        </w:rPr>
        <w:t>ARTICOLO 1 Prestazioni indispensabili</w:t>
      </w:r>
    </w:p>
    <w:p w14:paraId="40FDD674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Le prestazioni indispensabili sono le seguenti: (</w:t>
      </w:r>
      <w:r>
        <w:rPr>
          <w:color w:val="FF2600"/>
          <w:sz w:val="24"/>
          <w:szCs w:val="24"/>
        </w:rPr>
        <w:t xml:space="preserve">riportare qui il corrispondente contenuto del protocollo) </w:t>
      </w:r>
    </w:p>
    <w:p w14:paraId="6518E4C6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 w14:paraId="070D6875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</w:p>
    <w:p w14:paraId="286D12E4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  <w:r w:rsidRPr="1D494292">
        <w:rPr>
          <w:sz w:val="24"/>
          <w:szCs w:val="24"/>
        </w:rPr>
        <w:t>ARTICOLO 2 Contingenti</w:t>
      </w:r>
    </w:p>
    <w:p w14:paraId="7B7A8C1E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Per garantire le prestazioni di cui all’articolo 1 è indispensabile la presenza delle seguenti figure professionali:</w:t>
      </w:r>
    </w:p>
    <w:p w14:paraId="275E4C31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color w:val="FF26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FF2600"/>
          <w:sz w:val="24"/>
          <w:szCs w:val="24"/>
        </w:rPr>
        <w:t>riportare qui il corrispondente contenuto del protocollo)</w:t>
      </w:r>
    </w:p>
    <w:p w14:paraId="679DBFDA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color w:val="FF2600"/>
          <w:sz w:val="24"/>
          <w:szCs w:val="24"/>
        </w:rPr>
      </w:pPr>
    </w:p>
    <w:p w14:paraId="29D5F60C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ARTICOLO 3 Criteri di individuazione</w:t>
      </w:r>
    </w:p>
    <w:p w14:paraId="104CFAC3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sz w:val="24"/>
          <w:szCs w:val="24"/>
        </w:rPr>
      </w:pPr>
      <w:r>
        <w:rPr>
          <w:sz w:val="24"/>
          <w:szCs w:val="24"/>
        </w:rPr>
        <w:t>I criteri di individuazione del personale necessario a garantire le prestazioni indispensabili sono i seguenti:</w:t>
      </w:r>
    </w:p>
    <w:p w14:paraId="743CBA7E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color w:val="FF26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FF2600"/>
          <w:sz w:val="24"/>
          <w:szCs w:val="24"/>
        </w:rPr>
        <w:t>riportare qui il corrispondente contenuto del protocollo)</w:t>
      </w:r>
    </w:p>
    <w:p w14:paraId="58CB61B1" w14:textId="77777777" w:rsidR="008A515E" w:rsidRDefault="008A515E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rPr>
          <w:color w:val="FF2600"/>
          <w:sz w:val="24"/>
          <w:szCs w:val="24"/>
        </w:rPr>
      </w:pPr>
    </w:p>
    <w:p w14:paraId="1D59C7E7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18569DF8" w14:textId="77777777" w:rsidR="008A515E" w:rsidRDefault="00761071" w:rsidP="002C0CD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59" w:lineRule="auto"/>
        <w:jc w:val="center"/>
      </w:pPr>
      <w:r>
        <w:rPr>
          <w:sz w:val="24"/>
          <w:szCs w:val="24"/>
        </w:rPr>
        <w:t>……………………</w:t>
      </w:r>
    </w:p>
    <w:sectPr w:rsidR="008A515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46C45" w14:textId="77777777" w:rsidR="00AC0093" w:rsidRDefault="00AC0093">
      <w:r>
        <w:separator/>
      </w:r>
    </w:p>
  </w:endnote>
  <w:endnote w:type="continuationSeparator" w:id="0">
    <w:p w14:paraId="1CF98846" w14:textId="77777777" w:rsidR="00AC0093" w:rsidRDefault="00AC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B88C3" w14:textId="77777777" w:rsidR="008A515E" w:rsidRDefault="008A51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E54B2" w14:textId="77777777" w:rsidR="00AC0093" w:rsidRDefault="00AC0093">
      <w:r>
        <w:separator/>
      </w:r>
    </w:p>
  </w:footnote>
  <w:footnote w:type="continuationSeparator" w:id="0">
    <w:p w14:paraId="1522B5E3" w14:textId="77777777" w:rsidR="00AC0093" w:rsidRDefault="00AC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36FF9" w14:textId="77777777" w:rsidR="008A515E" w:rsidRDefault="008A51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5E"/>
    <w:rsid w:val="000C4AF5"/>
    <w:rsid w:val="002C0CD9"/>
    <w:rsid w:val="00596955"/>
    <w:rsid w:val="00761071"/>
    <w:rsid w:val="007D4768"/>
    <w:rsid w:val="008575EC"/>
    <w:rsid w:val="008A515E"/>
    <w:rsid w:val="008C7304"/>
    <w:rsid w:val="00AC0093"/>
    <w:rsid w:val="00C163CC"/>
    <w:rsid w:val="00F53411"/>
    <w:rsid w:val="1D494292"/>
    <w:rsid w:val="57AAA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E947"/>
  <w15:docId w15:val="{98F07330-5F01-5E4C-ACA4-2C7D0550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" w:hAnsi="Helvetic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4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Bizzotto</cp:lastModifiedBy>
  <cp:revision>2</cp:revision>
  <dcterms:created xsi:type="dcterms:W3CDTF">2021-01-21T18:26:00Z</dcterms:created>
  <dcterms:modified xsi:type="dcterms:W3CDTF">2021-01-21T18:26:00Z</dcterms:modified>
</cp:coreProperties>
</file>