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034" w:rsidRDefault="00842683">
      <w:pPr>
        <w:pStyle w:val="Standard"/>
        <w:tabs>
          <w:tab w:val="left" w:pos="6270"/>
        </w:tabs>
        <w:jc w:val="center"/>
        <w:rPr>
          <w:rFonts w:ascii="Calibri" w:hAnsi="Calibri"/>
          <w:b/>
          <w:bCs/>
          <w:color w:val="FF3333"/>
          <w:sz w:val="26"/>
          <w:szCs w:val="26"/>
          <w:shd w:val="clear" w:color="auto" w:fill="FFFFFF"/>
        </w:rPr>
      </w:pPr>
      <w:bookmarkStart w:id="0" w:name="_GoBack"/>
      <w:r>
        <w:rPr>
          <w:rFonts w:ascii="Calibri" w:hAnsi="Calibri"/>
          <w:b/>
          <w:bCs/>
          <w:color w:val="FF3333"/>
          <w:sz w:val="26"/>
          <w:szCs w:val="26"/>
          <w:shd w:val="clear" w:color="auto" w:fill="FFFFFF"/>
        </w:rPr>
        <w:t>Il collaudo dei device</w:t>
      </w:r>
    </w:p>
    <w:bookmarkEnd w:id="0"/>
    <w:p w:rsidR="00C75034" w:rsidRDefault="00C75034">
      <w:pPr>
        <w:pStyle w:val="Standard"/>
        <w:rPr>
          <w:rFonts w:ascii="Calibri" w:hAnsi="Calibri"/>
          <w:sz w:val="26"/>
          <w:szCs w:val="26"/>
        </w:rPr>
      </w:pPr>
    </w:p>
    <w:p w:rsidR="00C75034" w:rsidRDefault="00C75034">
      <w:pPr>
        <w:pStyle w:val="Standard"/>
        <w:rPr>
          <w:rFonts w:ascii="Calibri" w:hAnsi="Calibri"/>
          <w:sz w:val="26"/>
          <w:szCs w:val="26"/>
        </w:rPr>
      </w:pPr>
    </w:p>
    <w:p w:rsidR="00C75034" w:rsidRDefault="00842683">
      <w:pPr>
        <w:pStyle w:val="Standard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 xml:space="preserve">Le istituzioni scolastiche, al fine di favorire la prosecuzione della didattica a distanza, sono impegnate in questi giorni nell'acquisto di dispositivi digitali individuali da consegnare in comodato d'uso agli </w:t>
      </w:r>
      <w:r>
        <w:rPr>
          <w:rFonts w:ascii="Calibri" w:hAnsi="Calibri"/>
          <w:sz w:val="26"/>
          <w:szCs w:val="26"/>
        </w:rPr>
        <w:t>alunni.</w:t>
      </w:r>
    </w:p>
    <w:p w:rsidR="00C75034" w:rsidRDefault="00C75034">
      <w:pPr>
        <w:pStyle w:val="Standard"/>
        <w:rPr>
          <w:rFonts w:ascii="Calibri" w:hAnsi="Calibri"/>
          <w:sz w:val="26"/>
          <w:szCs w:val="26"/>
        </w:rPr>
      </w:pPr>
    </w:p>
    <w:p w:rsidR="00C75034" w:rsidRDefault="00842683">
      <w:pPr>
        <w:pStyle w:val="Standard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 xml:space="preserve">Si ricorda che tutti i servizi e le forniture di beni acquisiti dalle scuole, ai sensi del D.I. n. 129/2018, sono soggetti ad attestazione di regolare esecuzione o a collaudo. L'art. 17, c. 3, in particolare, specifica che </w:t>
      </w:r>
      <w:r>
        <w:rPr>
          <w:rFonts w:ascii="Calibri" w:hAnsi="Calibri"/>
          <w:i/>
          <w:iCs/>
          <w:sz w:val="26"/>
          <w:szCs w:val="26"/>
        </w:rPr>
        <w:t>sulle fatture riguardan</w:t>
      </w:r>
      <w:r>
        <w:rPr>
          <w:rFonts w:ascii="Calibri" w:hAnsi="Calibri"/>
          <w:i/>
          <w:iCs/>
          <w:sz w:val="26"/>
          <w:szCs w:val="26"/>
        </w:rPr>
        <w:t>ti l’acquisto di beni soggetti ad inventario è annotata l’avvenuta presa in carico con il numero d’ordine sotto il quale i beni sono registrati. Ad esse, è, inoltre, allegato il verbale di collaudo</w:t>
      </w:r>
      <w:r>
        <w:rPr>
          <w:rFonts w:ascii="Calibri" w:hAnsi="Calibri"/>
          <w:sz w:val="26"/>
          <w:szCs w:val="26"/>
        </w:rPr>
        <w:t>.</w:t>
      </w:r>
    </w:p>
    <w:p w:rsidR="00C75034" w:rsidRDefault="00842683">
      <w:pPr>
        <w:pStyle w:val="Standard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</w:t>
      </w:r>
    </w:p>
    <w:p w:rsidR="00C75034" w:rsidRDefault="00842683">
      <w:pPr>
        <w:pStyle w:val="Standard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>Prima di procedere al collaudo si rammenta di individ</w:t>
      </w:r>
      <w:r>
        <w:rPr>
          <w:rFonts w:ascii="Calibri" w:hAnsi="Calibri"/>
          <w:sz w:val="26"/>
          <w:szCs w:val="26"/>
        </w:rPr>
        <w:t>uare nell'ambito del personale interno con atto specifico la figura del collaudatore.</w:t>
      </w:r>
    </w:p>
    <w:p w:rsidR="00C75034" w:rsidRDefault="00C75034">
      <w:pPr>
        <w:pStyle w:val="Standard"/>
        <w:jc w:val="both"/>
        <w:rPr>
          <w:rFonts w:ascii="Calibri" w:hAnsi="Calibri"/>
          <w:sz w:val="26"/>
          <w:szCs w:val="26"/>
        </w:rPr>
      </w:pPr>
    </w:p>
    <w:p w:rsidR="00C75034" w:rsidRDefault="00842683">
      <w:pPr>
        <w:pStyle w:val="Standard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  <w:t>L'ANP mette a disposizione dei soci, a tal fine, un facsimile di verbale di collaudo dei device (</w:t>
      </w:r>
      <w:r>
        <w:rPr>
          <w:rFonts w:ascii="Calibri" w:hAnsi="Calibri"/>
          <w:sz w:val="26"/>
          <w:szCs w:val="26"/>
          <w:shd w:val="clear" w:color="auto" w:fill="FFFF00"/>
        </w:rPr>
        <w:t>link)</w:t>
      </w:r>
      <w:r>
        <w:rPr>
          <w:rFonts w:ascii="Calibri" w:hAnsi="Calibri"/>
          <w:sz w:val="26"/>
          <w:szCs w:val="26"/>
        </w:rPr>
        <w:t>.</w:t>
      </w:r>
    </w:p>
    <w:sectPr w:rsidR="00C75034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42683">
      <w:r>
        <w:separator/>
      </w:r>
    </w:p>
  </w:endnote>
  <w:endnote w:type="continuationSeparator" w:id="0">
    <w:p w:rsidR="00000000" w:rsidRDefault="0084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42683">
      <w:r>
        <w:rPr>
          <w:color w:val="000000"/>
        </w:rPr>
        <w:separator/>
      </w:r>
    </w:p>
  </w:footnote>
  <w:footnote w:type="continuationSeparator" w:id="0">
    <w:p w:rsidR="00000000" w:rsidRDefault="0084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5034"/>
    <w:rsid w:val="00842683"/>
    <w:rsid w:val="00C7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7D51E-1B50-41B3-9F76-17FEEF36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Francesca Bizzotto</cp:lastModifiedBy>
  <cp:revision>2</cp:revision>
  <dcterms:created xsi:type="dcterms:W3CDTF">2020-04-16T16:57:00Z</dcterms:created>
  <dcterms:modified xsi:type="dcterms:W3CDTF">2020-04-16T16:57:00Z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