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BE7C6" w14:textId="77777777" w:rsidR="00FD19D8" w:rsidRDefault="00FD19D8" w:rsidP="00FD19D8">
      <w:pPr>
        <w:jc w:val="center"/>
        <w:rPr>
          <w:b/>
          <w:color w:val="FF0000"/>
          <w:sz w:val="28"/>
          <w:szCs w:val="28"/>
        </w:rPr>
      </w:pPr>
      <w:bookmarkStart w:id="0" w:name="_Hlk24444387"/>
      <w:r>
        <w:rPr>
          <w:b/>
          <w:color w:val="FF0000"/>
          <w:sz w:val="28"/>
          <w:szCs w:val="28"/>
        </w:rPr>
        <w:t>CIRCOLARE ISCRIZIONI 2020/2021</w:t>
      </w:r>
    </w:p>
    <w:p w14:paraId="7C7741B6" w14:textId="77777777" w:rsidR="00FD19D8" w:rsidRDefault="00FD19D8" w:rsidP="00FD19D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Conferme, novità, suggerimenti</w:t>
      </w:r>
    </w:p>
    <w:p w14:paraId="0620D875" w14:textId="77777777" w:rsidR="00FD19D8" w:rsidRDefault="00FD19D8" w:rsidP="00FD19D8">
      <w:pPr>
        <w:jc w:val="both"/>
        <w:rPr>
          <w:sz w:val="28"/>
          <w:szCs w:val="28"/>
        </w:rPr>
      </w:pPr>
    </w:p>
    <w:p w14:paraId="351CC55D" w14:textId="77777777" w:rsidR="00FD19D8" w:rsidRDefault="00FD19D8" w:rsidP="00FD19D8">
      <w:pPr>
        <w:jc w:val="both"/>
      </w:pPr>
      <w:r>
        <w:t xml:space="preserve">Il 13 novembre, con prot. N° 22994, è stata pubblicata la circolare sulle iscrizioni alle scuole dell'infanzia e alle scuole di ogni ordine e grado per l'anno scolastico 2020/2021. </w:t>
      </w:r>
    </w:p>
    <w:p w14:paraId="2BCC57DA" w14:textId="77777777" w:rsidR="00FD19D8" w:rsidRDefault="00FD19D8" w:rsidP="00FD19D8">
      <w:pPr>
        <w:jc w:val="both"/>
      </w:pPr>
      <w:r>
        <w:t xml:space="preserve">La finestra temporale destinata alle iscrizioni va </w:t>
      </w:r>
      <w:r>
        <w:rPr>
          <w:b/>
        </w:rPr>
        <w:t>dalle ore 8:00 del 7 gennaio alle ore 20:00 del 31 gennaio 2020.</w:t>
      </w:r>
    </w:p>
    <w:p w14:paraId="59532295" w14:textId="77777777" w:rsidR="00FD19D8" w:rsidRDefault="00FD19D8" w:rsidP="00FD19D8">
      <w:pPr>
        <w:jc w:val="both"/>
      </w:pPr>
      <w:r>
        <w:t>Si riportano di seguito le principali conferme e le più rilevanti novità presenti nel documento rispetto a quello dell’anno scolastico precedente.</w:t>
      </w:r>
    </w:p>
    <w:p w14:paraId="6562868B" w14:textId="77777777" w:rsidR="00FD19D8" w:rsidRDefault="00FD19D8" w:rsidP="00FD19D8">
      <w:pPr>
        <w:jc w:val="both"/>
        <w:rPr>
          <w:b/>
          <w:i/>
          <w:color w:val="FF0000"/>
        </w:rPr>
      </w:pPr>
    </w:p>
    <w:p w14:paraId="0FD0693A" w14:textId="77777777" w:rsidR="00FD19D8" w:rsidRDefault="00FD19D8" w:rsidP="00FD19D8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Piano Triennale dell’Offerta Formativa 2019/2022</w:t>
      </w:r>
    </w:p>
    <w:p w14:paraId="49618AAB" w14:textId="77777777" w:rsidR="00FD19D8" w:rsidRDefault="00FD19D8" w:rsidP="00FD19D8">
      <w:pPr>
        <w:jc w:val="both"/>
      </w:pPr>
      <w:r>
        <w:t>Anche per quest’anno scolastico sono concessi alle scuole tempi più ampi per l’</w:t>
      </w:r>
      <w:r>
        <w:rPr>
          <w:b/>
        </w:rPr>
        <w:t>aggiornamento e la pubblicazione</w:t>
      </w:r>
      <w:r>
        <w:t xml:space="preserve"> del PTOF, facendo coincidere il termine ultimo per l’esecuzione di tali operazioni con il </w:t>
      </w:r>
      <w:r>
        <w:rPr>
          <w:b/>
        </w:rPr>
        <w:t>7 gennaio 2020</w:t>
      </w:r>
      <w:r>
        <w:t>.</w:t>
      </w:r>
    </w:p>
    <w:p w14:paraId="3E11AF97" w14:textId="77777777" w:rsidR="00FD19D8" w:rsidRDefault="00FD19D8" w:rsidP="00FD19D8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App Scuola in Chiaro</w:t>
      </w:r>
    </w:p>
    <w:p w14:paraId="478A1C28" w14:textId="77777777" w:rsidR="00FD19D8" w:rsidRDefault="00FD19D8" w:rsidP="00FD19D8">
      <w:pPr>
        <w:jc w:val="both"/>
      </w:pPr>
      <w:r>
        <w:t xml:space="preserve">Scuola in chiaro si potenzia anche come </w:t>
      </w:r>
      <w:r>
        <w:rPr>
          <w:i/>
        </w:rPr>
        <w:t>app</w:t>
      </w:r>
      <w:r>
        <w:t xml:space="preserve">, implementata sia dal punto di vista tecnico che da quello dei contenuti (più informazioni riguardanti le strutture scolastiche, le attrezzature e infrastrutture multimediali, la progettualità delle scuole). </w:t>
      </w:r>
    </w:p>
    <w:p w14:paraId="1866FE61" w14:textId="77777777" w:rsidR="00FD19D8" w:rsidRDefault="00FD19D8" w:rsidP="00FD19D8">
      <w:pPr>
        <w:jc w:val="both"/>
      </w:pPr>
      <w:r>
        <w:t>L’</w:t>
      </w:r>
      <w:r>
        <w:rPr>
          <w:i/>
        </w:rPr>
        <w:t>app</w:t>
      </w:r>
      <w:r>
        <w:t xml:space="preserve">, a partire da un </w:t>
      </w:r>
      <w:r>
        <w:rPr>
          <w:i/>
        </w:rPr>
        <w:t>QR Code</w:t>
      </w:r>
      <w:r>
        <w:t xml:space="preserve"> dinamico associato a ogni singola scuola (accessibile dal portale Scuola in Chiaro), consente agli utenti (se preventivamente forniti di un’applicazione per leggere i </w:t>
      </w:r>
      <w:r>
        <w:rPr>
          <w:i/>
        </w:rPr>
        <w:t>QR Code</w:t>
      </w:r>
      <w:r>
        <w:t xml:space="preserve">) sia di accedere con i propri dispositivi mobili alle informazioni principali sulla scuola, sia di visualizzare alcuni dati presenti a sistema ai fini del confronto con quelli di altre scuole del territorio. </w:t>
      </w:r>
    </w:p>
    <w:p w14:paraId="42398C88" w14:textId="77777777" w:rsidR="00FD19D8" w:rsidRDefault="00FD19D8" w:rsidP="00FD19D8">
      <w:pPr>
        <w:jc w:val="both"/>
      </w:pPr>
      <w:r>
        <w:t xml:space="preserve">La circolare precisa che </w:t>
      </w:r>
      <w:r>
        <w:rPr>
          <w:b/>
          <w:i/>
        </w:rPr>
        <w:t>le istituzioni scolastiche potranno valorizzare il QR Code con i materiali informativi di presentazione dell'offerta formativa predisposti per gli open day o presenti sul sito web della scuola stessa</w:t>
      </w:r>
      <w:r>
        <w:t>.</w:t>
      </w:r>
    </w:p>
    <w:p w14:paraId="34D10736" w14:textId="77777777" w:rsidR="00FD19D8" w:rsidRDefault="00FD19D8" w:rsidP="00FD19D8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Esclusioni dal sistema “Iscrizioni </w:t>
      </w:r>
      <w:r>
        <w:rPr>
          <w:b/>
          <w:color w:val="FF0000"/>
        </w:rPr>
        <w:t>on line</w:t>
      </w:r>
      <w:r>
        <w:rPr>
          <w:b/>
          <w:i/>
          <w:color w:val="FF0000"/>
        </w:rPr>
        <w:t>”</w:t>
      </w:r>
    </w:p>
    <w:p w14:paraId="520E793C" w14:textId="77777777" w:rsidR="00FD19D8" w:rsidRDefault="00FD19D8" w:rsidP="00FD19D8">
      <w:pPr>
        <w:jc w:val="both"/>
        <w:rPr>
          <w:i/>
        </w:rPr>
      </w:pPr>
      <w:r>
        <w:t xml:space="preserve">Permangono le esclusioni precedentemente previste </w:t>
      </w:r>
      <w:r>
        <w:rPr>
          <w:b/>
        </w:rPr>
        <w:t>fatta eccezione per le iscrizioni al terzo anno degli istituti professionali</w:t>
      </w:r>
      <w:r>
        <w:t xml:space="preserve"> che rientrano da quest’anno nella procedura </w:t>
      </w:r>
      <w:r>
        <w:rPr>
          <w:i/>
        </w:rPr>
        <w:t>on line</w:t>
      </w:r>
      <w:r>
        <w:t xml:space="preserve">, come riportato al </w:t>
      </w:r>
      <w:r>
        <w:rPr>
          <w:b/>
        </w:rPr>
        <w:t>paragrafo 6.2.7</w:t>
      </w:r>
      <w:r>
        <w:t xml:space="preserve">  (</w:t>
      </w:r>
      <w:r>
        <w:rPr>
          <w:i/>
        </w:rPr>
        <w:t>Le domande di iscrizioni alla terza classe degli studenti, pertanto, saranno gestite all'interno di ogni istituzione scolastica in relazione all'effettiva offerta formativa da questa erogata e alle diversificate opportunità di orientamento offerte agli studenti in ordine ai percorsi formativi specifici richiesti dal territorio e adottati dalla singola scuola).</w:t>
      </w:r>
    </w:p>
    <w:p w14:paraId="104DCBBD" w14:textId="77777777" w:rsidR="00FD19D8" w:rsidRDefault="00FD19D8" w:rsidP="00FD19D8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Adempimenti vaccinali</w:t>
      </w:r>
    </w:p>
    <w:p w14:paraId="138DDC71" w14:textId="77777777" w:rsidR="00FD19D8" w:rsidRDefault="00FD19D8" w:rsidP="00FD19D8">
      <w:pPr>
        <w:jc w:val="both"/>
      </w:pPr>
      <w:r>
        <w:t xml:space="preserve">La circolare dedica agli adempimenti vaccinali un </w:t>
      </w:r>
      <w:r>
        <w:rPr>
          <w:b/>
        </w:rPr>
        <w:t>paragrafo specifico</w:t>
      </w:r>
      <w:r>
        <w:t xml:space="preserve"> </w:t>
      </w:r>
      <w:r>
        <w:rPr>
          <w:b/>
        </w:rPr>
        <w:t>(2.1)</w:t>
      </w:r>
      <w:r>
        <w:t xml:space="preserve"> con puntuali riferimenti all'attuazione delle misure di semplificazione previste dall'articolo 3 bis del D.L. 7 giugno 2017, n. 73, convertito con modificazioni dalla L. 31 luglio 2017, n. 119.</w:t>
      </w:r>
    </w:p>
    <w:p w14:paraId="444E992B" w14:textId="77777777" w:rsidR="00FD19D8" w:rsidRDefault="00FD19D8" w:rsidP="00FD19D8">
      <w:pPr>
        <w:jc w:val="both"/>
        <w:rPr>
          <w:b/>
          <w:i/>
          <w:color w:val="FF0000"/>
        </w:rPr>
      </w:pPr>
    </w:p>
    <w:p w14:paraId="1656D05A" w14:textId="77777777" w:rsidR="00FD19D8" w:rsidRDefault="00FD19D8" w:rsidP="00FD19D8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Contributi volontari e tasse scolastiche</w:t>
      </w:r>
    </w:p>
    <w:p w14:paraId="1B83DC59" w14:textId="77777777" w:rsidR="00FD19D8" w:rsidRDefault="00FD19D8" w:rsidP="00FD19D8">
      <w:pPr>
        <w:jc w:val="both"/>
      </w:pPr>
      <w:r>
        <w:lastRenderedPageBreak/>
        <w:t xml:space="preserve">Il MIUR ricorda che ai sensi dell'articolo 5, comma 11, del D.I. n. 129/2018 </w:t>
      </w:r>
      <w:r>
        <w:rPr>
          <w:b/>
        </w:rPr>
        <w:t>il programma annuale deve riportare finalità e voci di spesa cui vengono destinati i contributi volontari</w:t>
      </w:r>
      <w:r>
        <w:t>.</w:t>
      </w:r>
    </w:p>
    <w:p w14:paraId="2CA8F908" w14:textId="77777777" w:rsidR="00FD19D8" w:rsidRDefault="00FD19D8" w:rsidP="00FD19D8">
      <w:pPr>
        <w:jc w:val="both"/>
        <w:rPr>
          <w:b/>
        </w:rPr>
      </w:pPr>
      <w:r>
        <w:t>Circa</w:t>
      </w:r>
      <w:r>
        <w:rPr>
          <w:b/>
        </w:rPr>
        <w:t xml:space="preserve"> </w:t>
      </w:r>
      <w:r>
        <w:t>l’eventuale</w:t>
      </w:r>
      <w:r>
        <w:rPr>
          <w:b/>
        </w:rPr>
        <w:t xml:space="preserve"> esonero totale dal pagamento delle tasse scolastiche per gli studenti del quarto e del quinto anno dell'istruzione secondaria di secondo grado,</w:t>
      </w:r>
      <w:r>
        <w:t xml:space="preserve"> la circolare rimanda al</w:t>
      </w:r>
      <w:r>
        <w:rPr>
          <w:b/>
        </w:rPr>
        <w:t xml:space="preserve"> </w:t>
      </w:r>
      <w:r>
        <w:t>D.M. n. 370 del 19 aprile 2019 e alla nota della Direzione generale per gli ordinamenti scolastici e la valutazione del sistema nazionale di istruzione prot. n. 13053 del 14.6.2019.</w:t>
      </w:r>
    </w:p>
    <w:p w14:paraId="6966724F" w14:textId="77777777" w:rsidR="00FD19D8" w:rsidRDefault="00FD19D8" w:rsidP="00FD19D8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Scuola dell’infanzia</w:t>
      </w:r>
    </w:p>
    <w:p w14:paraId="1A3C28B4" w14:textId="77777777" w:rsidR="00FD19D8" w:rsidRDefault="00FD19D8" w:rsidP="00FD19D8">
      <w:pPr>
        <w:jc w:val="both"/>
        <w:rPr>
          <w:i/>
        </w:rPr>
      </w:pPr>
      <w:r>
        <w:t xml:space="preserve">Le iscrizioni alla scuola dell’infanzia restano in modalità cartacea. La circolare, anche in questo paragrafo, richiama gli adempimenti vaccinali </w:t>
      </w:r>
      <w:r>
        <w:rPr>
          <w:i/>
        </w:rPr>
        <w:t xml:space="preserve">specificando che la mancata regolarizzazione della situazione vaccinale dei minori comporta la decadenza dall'iscrizione alla scuola dell'infanzia, secondo quanto previsto dall'articolo 3 bis, comma 5, del </w:t>
      </w:r>
      <w:proofErr w:type="gramStart"/>
      <w:r>
        <w:rPr>
          <w:i/>
        </w:rPr>
        <w:t>decreto legge</w:t>
      </w:r>
      <w:proofErr w:type="gramEnd"/>
      <w:r>
        <w:rPr>
          <w:i/>
        </w:rPr>
        <w:t xml:space="preserve"> 7 giugno 2017, n. 73, convertito con modificazioni dalla legge 31 luglio 2017, n. 119.</w:t>
      </w:r>
    </w:p>
    <w:p w14:paraId="10F2395E" w14:textId="77777777" w:rsidR="00FD19D8" w:rsidRDefault="00FD19D8" w:rsidP="00FD19D8">
      <w:pPr>
        <w:jc w:val="both"/>
        <w:rPr>
          <w:b/>
          <w:u w:val="single"/>
        </w:rPr>
      </w:pPr>
      <w:r>
        <w:rPr>
          <w:b/>
          <w:u w:val="single"/>
        </w:rPr>
        <w:t>ANP consiglia ai suoi soci di integrare l’Allegato Scheda A (</w:t>
      </w:r>
      <w:r>
        <w:rPr>
          <w:b/>
          <w:i/>
          <w:u w:val="single"/>
        </w:rPr>
        <w:t>domanda di iscrizione alla scuola dell’infanzia</w:t>
      </w:r>
      <w:r>
        <w:rPr>
          <w:b/>
          <w:u w:val="single"/>
        </w:rPr>
        <w:t>) con la suddetta dicitura.</w:t>
      </w:r>
    </w:p>
    <w:p w14:paraId="378F7290" w14:textId="77777777" w:rsidR="00FD19D8" w:rsidRDefault="00FD19D8" w:rsidP="00FD19D8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Istruzione parentale ed esami di idoneità</w:t>
      </w:r>
    </w:p>
    <w:p w14:paraId="152AC69F" w14:textId="77777777" w:rsidR="00FD19D8" w:rsidRDefault="00FD19D8" w:rsidP="00FD19D8">
      <w:pPr>
        <w:jc w:val="both"/>
      </w:pPr>
      <w:r>
        <w:t xml:space="preserve">Viene ribadita la necessità che l’alunno in istruzione parentale </w:t>
      </w:r>
      <w:r>
        <w:rPr>
          <w:b/>
        </w:rPr>
        <w:t>sostenga annualmente l’esame di idoneità entro il 30 giugno</w:t>
      </w:r>
      <w:r>
        <w:t xml:space="preserve">, ai sensi dell'articolo 23 del D. Lgs. n. 62/2017. Le domande di iscrizione a tale esame dovranno pervenire alle scuole </w:t>
      </w:r>
      <w:r>
        <w:rPr>
          <w:b/>
        </w:rPr>
        <w:t>entro il 30 aprile</w:t>
      </w:r>
      <w:r>
        <w:t xml:space="preserve"> dell'anno di riferimento.</w:t>
      </w:r>
    </w:p>
    <w:p w14:paraId="2512801B" w14:textId="77777777" w:rsidR="00FD19D8" w:rsidRDefault="00FD19D8" w:rsidP="00FD19D8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Modalità e verifica dell’assolvimento dell’obbligo di istruzione</w:t>
      </w:r>
    </w:p>
    <w:p w14:paraId="51C94414" w14:textId="77777777" w:rsidR="00FD19D8" w:rsidRDefault="00FD19D8" w:rsidP="00FD19D8">
      <w:pPr>
        <w:jc w:val="both"/>
      </w:pPr>
      <w:r>
        <w:t xml:space="preserve">Sul contratto di apprendistato, una delle modalità di </w:t>
      </w:r>
      <w:proofErr w:type="spellStart"/>
      <w:r>
        <w:t>assolvimento</w:t>
      </w:r>
      <w:proofErr w:type="spellEnd"/>
      <w:r>
        <w:t xml:space="preserve"> dell’obbligo di istruzione, la circolare riporta quanto segue:</w:t>
      </w:r>
    </w:p>
    <w:p w14:paraId="31459CEA" w14:textId="77777777" w:rsidR="00FD19D8" w:rsidRDefault="00FD19D8" w:rsidP="00FD19D8">
      <w:pPr>
        <w:pStyle w:val="Paragrafoelenco"/>
        <w:numPr>
          <w:ilvl w:val="0"/>
          <w:numId w:val="4"/>
        </w:num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sottoscrizione e successivo adempimento</w:t>
      </w:r>
      <w:r>
        <w:rPr>
          <w:i/>
          <w:sz w:val="24"/>
          <w:szCs w:val="24"/>
        </w:rPr>
        <w:t xml:space="preserve"> (</w:t>
      </w:r>
      <w:r>
        <w:rPr>
          <w:sz w:val="24"/>
          <w:szCs w:val="24"/>
          <w:u w:val="single"/>
        </w:rPr>
        <w:t xml:space="preserve">lo scorso anno si parlava esclusivamente di </w:t>
      </w:r>
      <w:r>
        <w:rPr>
          <w:i/>
          <w:sz w:val="24"/>
          <w:szCs w:val="24"/>
          <w:u w:val="single"/>
        </w:rPr>
        <w:t>stipula</w:t>
      </w:r>
      <w:r>
        <w:rPr>
          <w:i/>
          <w:sz w:val="24"/>
          <w:szCs w:val="24"/>
        </w:rPr>
        <w:t xml:space="preserve">), a partire dal quindicesimo anno di età, di un contratto di apprendistato, ai sensi dell'art. 43 del decreto legislativo 15 giugno 2015, n. 81, fermi restando i </w:t>
      </w:r>
      <w:r>
        <w:rPr>
          <w:b/>
          <w:i/>
          <w:sz w:val="24"/>
          <w:szCs w:val="24"/>
        </w:rPr>
        <w:t>compiti e le responsabilità che gravano in capo al datore di lavoro e all'istituzione formativa</w:t>
      </w:r>
      <w:r>
        <w:rPr>
          <w:i/>
          <w:sz w:val="24"/>
          <w:szCs w:val="24"/>
        </w:rPr>
        <w:t xml:space="preserve"> previsti dal decreto del Ministero del lavoro e delle politiche sociali del 12 ottobre 2015, attuativo dell'articolo 46, comma 1, del </w:t>
      </w:r>
      <w:proofErr w:type="spellStart"/>
      <w:r>
        <w:rPr>
          <w:i/>
          <w:sz w:val="24"/>
          <w:szCs w:val="24"/>
        </w:rPr>
        <w:t>D.Lgs.</w:t>
      </w:r>
      <w:proofErr w:type="spellEnd"/>
      <w:r>
        <w:rPr>
          <w:i/>
          <w:sz w:val="24"/>
          <w:szCs w:val="24"/>
        </w:rPr>
        <w:t xml:space="preserve"> n. 81 del 2015.</w:t>
      </w:r>
    </w:p>
    <w:p w14:paraId="56A19B31" w14:textId="77777777" w:rsidR="00FD19D8" w:rsidRDefault="00FD19D8" w:rsidP="00FD19D8">
      <w:pPr>
        <w:jc w:val="both"/>
        <w:rPr>
          <w:b/>
        </w:rPr>
      </w:pPr>
      <w:r>
        <w:rPr>
          <w:b/>
        </w:rPr>
        <w:t>Si sottolineano, pertanto, l’azione di controllo e le responsabilità in capo alle istituzioni formative e ai datori di lavoro.</w:t>
      </w:r>
    </w:p>
    <w:p w14:paraId="10CB8D02" w14:textId="77777777" w:rsidR="00FD19D8" w:rsidRDefault="00FD19D8" w:rsidP="00FD19D8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Consiglio orientativo</w:t>
      </w:r>
    </w:p>
    <w:p w14:paraId="6BED2FE9" w14:textId="77777777" w:rsidR="00FD19D8" w:rsidRDefault="00FD19D8" w:rsidP="00FD19D8">
      <w:pPr>
        <w:jc w:val="both"/>
      </w:pPr>
      <w:r>
        <w:t xml:space="preserve">I </w:t>
      </w:r>
      <w:r>
        <w:rPr>
          <w:b/>
        </w:rPr>
        <w:t>dirigenti degli istituti comprensivi e delle scuole secondarie di primo grado</w:t>
      </w:r>
      <w:r>
        <w:t xml:space="preserve"> troveranno riferimenti al </w:t>
      </w:r>
      <w:r>
        <w:rPr>
          <w:b/>
        </w:rPr>
        <w:t>consiglio orientativo</w:t>
      </w:r>
      <w:r>
        <w:t xml:space="preserve"> espresso per gli alunni delle loro classi terze al paragrafo riservato alle scuole secondarie di secondo grado (6).</w:t>
      </w:r>
    </w:p>
    <w:p w14:paraId="0553E19A" w14:textId="77777777" w:rsidR="00FD19D8" w:rsidRDefault="00FD19D8" w:rsidP="00FD19D8">
      <w:pPr>
        <w:jc w:val="both"/>
        <w:rPr>
          <w:b/>
          <w:i/>
          <w:color w:val="FF0000"/>
        </w:rPr>
      </w:pPr>
    </w:p>
    <w:p w14:paraId="7E029068" w14:textId="77777777" w:rsidR="00FD19D8" w:rsidRDefault="00FD19D8" w:rsidP="00FD19D8">
      <w:pPr>
        <w:jc w:val="both"/>
        <w:rPr>
          <w:b/>
          <w:i/>
          <w:color w:val="FF0000"/>
        </w:rPr>
      </w:pPr>
    </w:p>
    <w:p w14:paraId="436AE037" w14:textId="77777777" w:rsidR="00FD19D8" w:rsidRDefault="00FD19D8" w:rsidP="00FD19D8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Iscrizioni alla prima classe dei percorsi quadriennali</w:t>
      </w:r>
    </w:p>
    <w:p w14:paraId="76287053" w14:textId="77777777" w:rsidR="00FD19D8" w:rsidRDefault="00FD19D8" w:rsidP="00FD19D8">
      <w:pPr>
        <w:jc w:val="both"/>
      </w:pPr>
      <w:r>
        <w:t>Anche gli studenti, nati tra il 1° gennaio e il 30 aprile (che quindi compiranno quattordici anni dopo il 31/12/2020) possono iscriversi ai percorsi quadriennali a condizione che abbiano frequentato un regolare percorso scolastico di otto anni (vedasi nota MIUR n. 1294 del 21.1.2019).</w:t>
      </w:r>
    </w:p>
    <w:p w14:paraId="086A11E6" w14:textId="77777777" w:rsidR="00FD19D8" w:rsidRDefault="00FD19D8" w:rsidP="00FD19D8">
      <w:pPr>
        <w:jc w:val="both"/>
      </w:pPr>
      <w:r>
        <w:rPr>
          <w:b/>
          <w:i/>
          <w:color w:val="FF0000"/>
        </w:rPr>
        <w:t>Iscrizioni alla terza classe degli istituti professionali</w:t>
      </w:r>
    </w:p>
    <w:p w14:paraId="683D4DD7" w14:textId="77777777" w:rsidR="00FD19D8" w:rsidRDefault="00FD19D8" w:rsidP="00FD19D8">
      <w:pPr>
        <w:jc w:val="both"/>
      </w:pPr>
      <w:r>
        <w:t xml:space="preserve">Come ricordato in precedenza, dall'anno scolastico 2020/2021 sarà attivo il terzo anno dei nuovi istituti professionali di cui al D. Lgs. n. 61/2017 e D. I. n. 92/2018. Ciò significa che il </w:t>
      </w:r>
      <w:r>
        <w:rPr>
          <w:b/>
        </w:rPr>
        <w:t>triennio degli istituti professionali non sarà più organizzato con le articolazioni e opzioni come nel precedente ordinamento</w:t>
      </w:r>
      <w:r>
        <w:t xml:space="preserve">. Ai sensi dell’art. 3, comma 5, del D. Lgs. n. 61/2017 le istituzioni scolastiche che offrono percorsi di istruzione professionale potranno </w:t>
      </w:r>
      <w:r>
        <w:rPr>
          <w:i/>
        </w:rPr>
        <w:t xml:space="preserve">declinare gli undici indirizzi di studio, </w:t>
      </w:r>
      <w:r>
        <w:rPr>
          <w:b/>
          <w:i/>
        </w:rPr>
        <w:t>a partire dal terzo anno</w:t>
      </w:r>
      <w:r>
        <w:rPr>
          <w:i/>
        </w:rPr>
        <w:t>, in percorsi formativi specifici richiesti dal territorio e coerenti con le priorità indicate dalle Regioni nella propria programmazione</w:t>
      </w:r>
      <w:r>
        <w:t>. Lo studente, pertanto, potrà proseguire il suo terzo anno declinandolo sui percorsi attivati dalla scuola.</w:t>
      </w:r>
    </w:p>
    <w:p w14:paraId="12E00E2B" w14:textId="77777777" w:rsidR="00FD19D8" w:rsidRDefault="00FD19D8" w:rsidP="00FD19D8">
      <w:pPr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Iscrizioni ai percorsi di istruzione e formazione professionale (</w:t>
      </w:r>
      <w:proofErr w:type="spellStart"/>
      <w:r>
        <w:rPr>
          <w:b/>
          <w:i/>
          <w:color w:val="FF0000"/>
        </w:rPr>
        <w:t>IeFP</w:t>
      </w:r>
      <w:proofErr w:type="spellEnd"/>
      <w:r>
        <w:rPr>
          <w:b/>
          <w:i/>
          <w:color w:val="FF0000"/>
        </w:rPr>
        <w:t>)</w:t>
      </w:r>
    </w:p>
    <w:p w14:paraId="388C5207" w14:textId="77777777" w:rsidR="00FD19D8" w:rsidRDefault="00FD19D8" w:rsidP="00FD19D8">
      <w:pPr>
        <w:jc w:val="both"/>
      </w:pPr>
      <w:r>
        <w:t xml:space="preserve">La novità consiste nel riferimento alla possibilità per gli studenti di iscriversi ai </w:t>
      </w:r>
      <w:r>
        <w:rPr>
          <w:b/>
        </w:rPr>
        <w:t xml:space="preserve">percorsi afferenti </w:t>
      </w:r>
      <w:proofErr w:type="gramStart"/>
      <w:r>
        <w:rPr>
          <w:b/>
        </w:rPr>
        <w:t>le</w:t>
      </w:r>
      <w:proofErr w:type="gramEnd"/>
      <w:r>
        <w:rPr>
          <w:b/>
        </w:rPr>
        <w:t xml:space="preserve"> qualifiche triennali e i diplomi quadriennali previste dal nuovo Repertorio nazionale definito dall'Accordo in Conferenza Stato-Regioni del primo agosto 2019 </w:t>
      </w:r>
      <w:r>
        <w:rPr>
          <w:b/>
          <w:u w:val="single"/>
        </w:rPr>
        <w:t>solo nelle Regioni che lo hanno adottato</w:t>
      </w:r>
      <w:r>
        <w:rPr>
          <w:b/>
        </w:rPr>
        <w:t>.</w:t>
      </w:r>
    </w:p>
    <w:p w14:paraId="7A33982D" w14:textId="77777777" w:rsidR="00FD19D8" w:rsidRDefault="00FD19D8" w:rsidP="00FD19D8">
      <w:pPr>
        <w:jc w:val="both"/>
      </w:pPr>
      <w:r>
        <w:rPr>
          <w:b/>
        </w:rPr>
        <w:t>Nelle altre Regioni</w:t>
      </w:r>
      <w:r>
        <w:t xml:space="preserve"> gli studenti potranno iscriversi ai percorsi collegati alle qualifiche e ai diplomi del </w:t>
      </w:r>
      <w:r>
        <w:rPr>
          <w:b/>
        </w:rPr>
        <w:t>precedente Repertorio</w:t>
      </w:r>
      <w:r>
        <w:t>.</w:t>
      </w:r>
    </w:p>
    <w:p w14:paraId="2861FB0C" w14:textId="77777777" w:rsidR="00FD19D8" w:rsidRDefault="00FD19D8" w:rsidP="00FD19D8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Alunni/studenti con disabilità</w:t>
      </w:r>
    </w:p>
    <w:p w14:paraId="51E8C936" w14:textId="77777777" w:rsidR="00FD19D8" w:rsidRDefault="00FD19D8" w:rsidP="00FD19D8">
      <w:pPr>
        <w:jc w:val="both"/>
      </w:pPr>
      <w:r>
        <w:t xml:space="preserve">La circolare richiama il </w:t>
      </w:r>
      <w:r>
        <w:rPr>
          <w:b/>
        </w:rPr>
        <w:t>profilo di funzionamento</w:t>
      </w:r>
      <w:r>
        <w:t xml:space="preserve">, novità di cui all'articolo 5, comma 3, del D. Lgs. n. 66/2017, come modificato dal D. Lgs. n. 96/2019. </w:t>
      </w:r>
      <w:r>
        <w:rPr>
          <w:b/>
        </w:rPr>
        <w:t>In attesa che venga predisposto e trasmesso alle scuole</w:t>
      </w:r>
      <w:r>
        <w:t xml:space="preserve">, le iscrizioni </w:t>
      </w:r>
      <w:r>
        <w:rPr>
          <w:i/>
        </w:rPr>
        <w:t>on line</w:t>
      </w:r>
      <w:r>
        <w:t xml:space="preserve"> di alunni/studenti con disabilità </w:t>
      </w:r>
      <w:r>
        <w:rPr>
          <w:i/>
        </w:rPr>
        <w:t>sono perfezionate con la presentazione alla scuola prescelta della certificazione rilasciata dalla A.S.L. di competenza, comprensiva della diagnosi funzionale</w:t>
      </w:r>
      <w:r>
        <w:t xml:space="preserve">. </w:t>
      </w:r>
    </w:p>
    <w:p w14:paraId="6A7BEBE4" w14:textId="77777777" w:rsidR="00FD19D8" w:rsidRDefault="00FD19D8" w:rsidP="00FD19D8">
      <w:pPr>
        <w:jc w:val="both"/>
      </w:pPr>
    </w:p>
    <w:p w14:paraId="2F156A69" w14:textId="77777777" w:rsidR="00FD19D8" w:rsidRDefault="00FD19D8" w:rsidP="00FD19D8">
      <w:pPr>
        <w:jc w:val="both"/>
      </w:pPr>
    </w:p>
    <w:p w14:paraId="63A01D27" w14:textId="77777777" w:rsidR="00FD19D8" w:rsidRDefault="00FD19D8" w:rsidP="00FD19D8">
      <w:pPr>
        <w:jc w:val="both"/>
      </w:pPr>
    </w:p>
    <w:p w14:paraId="108B474C" w14:textId="77777777" w:rsidR="00FD19D8" w:rsidRDefault="00FD19D8" w:rsidP="00FD19D8"/>
    <w:p w14:paraId="4A3AF830" w14:textId="77777777" w:rsidR="00FD19D8" w:rsidRDefault="00FD19D8" w:rsidP="00FD19D8"/>
    <w:p w14:paraId="53503183" w14:textId="77777777" w:rsidR="00FD19D8" w:rsidRDefault="00FD19D8" w:rsidP="00FD19D8">
      <w:pPr>
        <w:rPr>
          <w:sz w:val="32"/>
          <w:szCs w:val="32"/>
        </w:rPr>
      </w:pPr>
    </w:p>
    <w:p w14:paraId="468853E5" w14:textId="77777777" w:rsidR="00FD19D8" w:rsidRDefault="00FD19D8" w:rsidP="00FD19D8">
      <w:pPr>
        <w:rPr>
          <w:sz w:val="32"/>
          <w:szCs w:val="32"/>
        </w:rPr>
      </w:pPr>
    </w:p>
    <w:p w14:paraId="770741D8" w14:textId="77777777" w:rsidR="00FD19D8" w:rsidRDefault="00FD19D8" w:rsidP="00FD19D8">
      <w:pPr>
        <w:rPr>
          <w:sz w:val="32"/>
          <w:szCs w:val="32"/>
        </w:rPr>
      </w:pPr>
    </w:p>
    <w:p w14:paraId="4F10E814" w14:textId="77777777" w:rsidR="00EF1D15" w:rsidRPr="003421D5" w:rsidRDefault="00EF1D15" w:rsidP="00EF1D15">
      <w:pPr>
        <w:jc w:val="both"/>
        <w:rPr>
          <w:rFonts w:ascii="Verdana" w:hAnsi="Verdana"/>
        </w:rPr>
      </w:pPr>
      <w:bookmarkStart w:id="1" w:name="_GoBack"/>
      <w:bookmarkEnd w:id="1"/>
    </w:p>
    <w:bookmarkEnd w:id="0"/>
    <w:sectPr w:rsidR="00EF1D15" w:rsidRPr="003421D5" w:rsidSect="004F173D">
      <w:headerReference w:type="default" r:id="rId8"/>
      <w:headerReference w:type="first" r:id="rId9"/>
      <w:footerReference w:type="first" r:id="rId10"/>
      <w:pgSz w:w="11900" w:h="16840"/>
      <w:pgMar w:top="851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57D8A" w14:textId="77777777" w:rsidR="003C0A88" w:rsidRDefault="003C0A88" w:rsidP="004F173D">
      <w:r>
        <w:separator/>
      </w:r>
    </w:p>
  </w:endnote>
  <w:endnote w:type="continuationSeparator" w:id="0">
    <w:p w14:paraId="1D11F0B5" w14:textId="77777777" w:rsidR="003C0A88" w:rsidRDefault="003C0A88" w:rsidP="004F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8930A" w14:textId="77777777" w:rsidR="004F173D" w:rsidRDefault="008B2C80" w:rsidP="008B2C80">
    <w:pPr>
      <w:pStyle w:val="Pidipagina"/>
      <w:ind w:left="-1134"/>
    </w:pPr>
    <w:r>
      <w:rPr>
        <w:noProof/>
        <w:lang w:eastAsia="it-IT"/>
      </w:rPr>
      <w:drawing>
        <wp:inline distT="0" distB="0" distL="0" distR="0" wp14:anchorId="17B14305" wp14:editId="361553C0">
          <wp:extent cx="7560000" cy="1444186"/>
          <wp:effectExtent l="0" t="0" r="9525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 intestata anp_sot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4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4433C" w14:textId="77777777" w:rsidR="003C0A88" w:rsidRDefault="003C0A88" w:rsidP="004F173D">
      <w:r>
        <w:separator/>
      </w:r>
    </w:p>
  </w:footnote>
  <w:footnote w:type="continuationSeparator" w:id="0">
    <w:p w14:paraId="3BC03305" w14:textId="77777777" w:rsidR="003C0A88" w:rsidRDefault="003C0A88" w:rsidP="004F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15584" w14:textId="77777777" w:rsidR="004F173D" w:rsidRDefault="004F173D">
    <w:pPr>
      <w:pStyle w:val="Intestazione"/>
    </w:pPr>
  </w:p>
  <w:p w14:paraId="787A80C4" w14:textId="77777777" w:rsidR="004F173D" w:rsidRDefault="004F173D">
    <w:pPr>
      <w:pStyle w:val="Intestazione"/>
    </w:pPr>
  </w:p>
  <w:p w14:paraId="0EAADAEA" w14:textId="77777777" w:rsidR="004F173D" w:rsidRDefault="004F173D">
    <w:pPr>
      <w:pStyle w:val="Intestazione"/>
    </w:pPr>
  </w:p>
  <w:p w14:paraId="4B9CF24A" w14:textId="77777777" w:rsidR="004F173D" w:rsidRDefault="004F173D" w:rsidP="004F173D">
    <w:pPr>
      <w:pStyle w:val="Intestazione"/>
      <w:jc w:val="center"/>
    </w:pPr>
    <w:r w:rsidRPr="004F173D">
      <w:rPr>
        <w:noProof/>
        <w:lang w:eastAsia="it-IT"/>
      </w:rPr>
      <w:drawing>
        <wp:inline distT="0" distB="0" distL="0" distR="0" wp14:anchorId="01D0A943" wp14:editId="3CFA2271">
          <wp:extent cx="990600" cy="3556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07CBF6" w14:textId="77777777" w:rsidR="0013125E" w:rsidRDefault="0013125E" w:rsidP="004F173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160AB" w14:textId="77777777" w:rsidR="004F173D" w:rsidRDefault="00EE2640" w:rsidP="008B2C80">
    <w:pPr>
      <w:pStyle w:val="Intestazione"/>
      <w:ind w:left="-1134"/>
    </w:pPr>
    <w:r>
      <w:rPr>
        <w:noProof/>
        <w:lang w:eastAsia="it-IT"/>
      </w:rPr>
      <w:drawing>
        <wp:inline distT="0" distB="0" distL="0" distR="0" wp14:anchorId="6F31D740" wp14:editId="791D8811">
          <wp:extent cx="7560000" cy="1882936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 intestata anp_sop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82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0AC"/>
    <w:multiLevelType w:val="hybridMultilevel"/>
    <w:tmpl w:val="31026DC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A737F18"/>
    <w:multiLevelType w:val="hybridMultilevel"/>
    <w:tmpl w:val="624EAB92"/>
    <w:lvl w:ilvl="0" w:tplc="38F469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B7831"/>
    <w:multiLevelType w:val="hybridMultilevel"/>
    <w:tmpl w:val="7668E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70F48"/>
    <w:multiLevelType w:val="hybridMultilevel"/>
    <w:tmpl w:val="C88EA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3D"/>
    <w:rsid w:val="00033D62"/>
    <w:rsid w:val="00070068"/>
    <w:rsid w:val="000B409C"/>
    <w:rsid w:val="000E1F04"/>
    <w:rsid w:val="001024E0"/>
    <w:rsid w:val="00107870"/>
    <w:rsid w:val="0011412E"/>
    <w:rsid w:val="0013125E"/>
    <w:rsid w:val="00136A19"/>
    <w:rsid w:val="001A55A2"/>
    <w:rsid w:val="001D5D46"/>
    <w:rsid w:val="002238B5"/>
    <w:rsid w:val="00252BF4"/>
    <w:rsid w:val="003421D5"/>
    <w:rsid w:val="0034476D"/>
    <w:rsid w:val="00355BB4"/>
    <w:rsid w:val="003C0A88"/>
    <w:rsid w:val="003D2022"/>
    <w:rsid w:val="004247BC"/>
    <w:rsid w:val="00436E24"/>
    <w:rsid w:val="0046096D"/>
    <w:rsid w:val="00460F39"/>
    <w:rsid w:val="004872C4"/>
    <w:rsid w:val="00495B91"/>
    <w:rsid w:val="004F173D"/>
    <w:rsid w:val="00521AC8"/>
    <w:rsid w:val="00551DA3"/>
    <w:rsid w:val="005562E2"/>
    <w:rsid w:val="005B48B9"/>
    <w:rsid w:val="005C47A6"/>
    <w:rsid w:val="005D0866"/>
    <w:rsid w:val="00606A20"/>
    <w:rsid w:val="0065591D"/>
    <w:rsid w:val="006C51ED"/>
    <w:rsid w:val="006D3312"/>
    <w:rsid w:val="006F1561"/>
    <w:rsid w:val="007027D5"/>
    <w:rsid w:val="00742C5D"/>
    <w:rsid w:val="00744FE3"/>
    <w:rsid w:val="007742CE"/>
    <w:rsid w:val="007874BA"/>
    <w:rsid w:val="00787DE9"/>
    <w:rsid w:val="00793F3E"/>
    <w:rsid w:val="007943C8"/>
    <w:rsid w:val="00797989"/>
    <w:rsid w:val="007C5888"/>
    <w:rsid w:val="008614D2"/>
    <w:rsid w:val="008B2C80"/>
    <w:rsid w:val="008C273A"/>
    <w:rsid w:val="008F3C82"/>
    <w:rsid w:val="009553B9"/>
    <w:rsid w:val="00974841"/>
    <w:rsid w:val="0097556A"/>
    <w:rsid w:val="00985690"/>
    <w:rsid w:val="00985F6A"/>
    <w:rsid w:val="009D2899"/>
    <w:rsid w:val="00A30EE1"/>
    <w:rsid w:val="00A8140C"/>
    <w:rsid w:val="00A95C31"/>
    <w:rsid w:val="00AD3773"/>
    <w:rsid w:val="00AD45AA"/>
    <w:rsid w:val="00BF05D2"/>
    <w:rsid w:val="00C035EA"/>
    <w:rsid w:val="00C87FF0"/>
    <w:rsid w:val="00CC060D"/>
    <w:rsid w:val="00CC5083"/>
    <w:rsid w:val="00CE6945"/>
    <w:rsid w:val="00CF2152"/>
    <w:rsid w:val="00D45917"/>
    <w:rsid w:val="00D62ECA"/>
    <w:rsid w:val="00D71EB8"/>
    <w:rsid w:val="00DA3740"/>
    <w:rsid w:val="00DD4BDD"/>
    <w:rsid w:val="00DF698D"/>
    <w:rsid w:val="00E16634"/>
    <w:rsid w:val="00EA6AC3"/>
    <w:rsid w:val="00EB50E6"/>
    <w:rsid w:val="00EE2640"/>
    <w:rsid w:val="00EE2FF0"/>
    <w:rsid w:val="00EF1D15"/>
    <w:rsid w:val="00F22AD9"/>
    <w:rsid w:val="00F3297E"/>
    <w:rsid w:val="00F819AF"/>
    <w:rsid w:val="00F83599"/>
    <w:rsid w:val="00FD19D8"/>
    <w:rsid w:val="00FE19D2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71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1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73D"/>
  </w:style>
  <w:style w:type="paragraph" w:styleId="Pidipagina">
    <w:name w:val="footer"/>
    <w:basedOn w:val="Normale"/>
    <w:link w:val="PidipaginaCarattere"/>
    <w:uiPriority w:val="99"/>
    <w:unhideWhenUsed/>
    <w:rsid w:val="004F1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73D"/>
  </w:style>
  <w:style w:type="paragraph" w:styleId="Paragrafoelenco">
    <w:name w:val="List Paragraph"/>
    <w:basedOn w:val="Normale"/>
    <w:uiPriority w:val="34"/>
    <w:qFormat/>
    <w:rsid w:val="0013125E"/>
    <w:pPr>
      <w:spacing w:after="160" w:line="256" w:lineRule="auto"/>
      <w:ind w:left="720"/>
      <w:contextualSpacing/>
    </w:pPr>
    <w:rPr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F22AD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AD9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rpodeltesto21">
    <w:name w:val="Corpo del testo 21"/>
    <w:basedOn w:val="Normale"/>
    <w:rsid w:val="00985690"/>
    <w:pPr>
      <w:suppressAutoHyphens/>
    </w:pPr>
    <w:rPr>
      <w:rFonts w:ascii="Times New Roman" w:eastAsia="Times New Roman" w:hAnsi="Times New Roman" w:cs="Times New Roman"/>
      <w:sz w:val="28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5F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5F6A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F1D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49C23B-1FD1-4B49-AA7D-C1018347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Francesca Bizzotto</cp:lastModifiedBy>
  <cp:revision>2</cp:revision>
  <cp:lastPrinted>2019-09-19T15:43:00Z</cp:lastPrinted>
  <dcterms:created xsi:type="dcterms:W3CDTF">2019-11-15T16:31:00Z</dcterms:created>
  <dcterms:modified xsi:type="dcterms:W3CDTF">2019-11-15T16:31:00Z</dcterms:modified>
</cp:coreProperties>
</file>